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48ED8" w14:textId="77777777" w:rsidR="0017327D" w:rsidRPr="004822E7" w:rsidRDefault="0017327D" w:rsidP="0017327D">
      <w:pPr>
        <w:rPr>
          <w:b/>
          <w:bCs/>
          <w:sz w:val="28"/>
          <w:szCs w:val="28"/>
        </w:rPr>
      </w:pPr>
      <w:r w:rsidRPr="004822E7">
        <w:rPr>
          <w:b/>
          <w:bCs/>
          <w:sz w:val="28"/>
          <w:szCs w:val="28"/>
        </w:rPr>
        <w:t>RECLAIM THE ENLIGHTENMENT</w:t>
      </w:r>
    </w:p>
    <w:p w14:paraId="3AB8B6C8" w14:textId="0E78A325" w:rsidR="0017327D" w:rsidRPr="004822E7" w:rsidRDefault="0017327D" w:rsidP="0017327D">
      <w:pPr>
        <w:rPr>
          <w:b/>
          <w:bCs/>
          <w:sz w:val="28"/>
          <w:szCs w:val="28"/>
        </w:rPr>
      </w:pPr>
      <w:r w:rsidRPr="004822E7">
        <w:rPr>
          <w:b/>
          <w:bCs/>
          <w:sz w:val="28"/>
          <w:szCs w:val="28"/>
        </w:rPr>
        <w:t>ANNUAL REPORT FOR 202</w:t>
      </w:r>
      <w:r>
        <w:rPr>
          <w:b/>
          <w:bCs/>
          <w:sz w:val="28"/>
          <w:szCs w:val="28"/>
        </w:rPr>
        <w:t>5</w:t>
      </w:r>
    </w:p>
    <w:p w14:paraId="5B48E6FA"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Introduction</w:t>
      </w:r>
    </w:p>
    <w:p w14:paraId="16D1FA3C" w14:textId="77777777" w:rsidR="0017327D" w:rsidRPr="005D1ACA" w:rsidRDefault="0017327D" w:rsidP="0017327D">
      <w:pPr>
        <w:rPr>
          <w:sz w:val="28"/>
          <w:szCs w:val="28"/>
        </w:rPr>
      </w:pPr>
      <w:r w:rsidRPr="005D1ACA">
        <w:rPr>
          <w:sz w:val="28"/>
          <w:szCs w:val="28"/>
        </w:rPr>
        <w:t>Reclaim the Enlightenment enjoyed another successful year. In so many aspects of our civic life ‘change’ is the mantra. We aim to make it happen.</w:t>
      </w:r>
    </w:p>
    <w:p w14:paraId="10799B7A" w14:textId="77777777" w:rsidR="0017327D" w:rsidRPr="005D1ACA" w:rsidRDefault="0017327D" w:rsidP="0017327D">
      <w:pPr>
        <w:rPr>
          <w:sz w:val="28"/>
          <w:szCs w:val="28"/>
        </w:rPr>
      </w:pPr>
      <w:r w:rsidRPr="005D1ACA">
        <w:rPr>
          <w:sz w:val="28"/>
          <w:szCs w:val="28"/>
        </w:rPr>
        <w:t>During the year we held numerous events, were partners in a significant conference, and in a major festival. We are the lead partner in the Assembly Rooms Alliance, and our Education Reform Group has spawned an on-going campaign for educational reform.</w:t>
      </w:r>
    </w:p>
    <w:p w14:paraId="244E5C55"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Annual General Meeting</w:t>
      </w:r>
    </w:p>
    <w:p w14:paraId="47F467D5" w14:textId="2A23D7EF" w:rsidR="00D0507D" w:rsidRPr="005D1ACA" w:rsidRDefault="00D0507D" w:rsidP="00D0507D">
      <w:pPr>
        <w:rPr>
          <w:sz w:val="28"/>
          <w:szCs w:val="28"/>
        </w:rPr>
      </w:pPr>
      <w:r w:rsidRPr="005D1ACA">
        <w:rPr>
          <w:sz w:val="28"/>
          <w:szCs w:val="28"/>
        </w:rPr>
        <w:t xml:space="preserve">The Annual General Meeting was held in the Duncairn Centre on </w:t>
      </w:r>
      <w:r w:rsidR="00545A2A" w:rsidRPr="005D1ACA">
        <w:rPr>
          <w:sz w:val="28"/>
          <w:szCs w:val="28"/>
        </w:rPr>
        <w:t>24</w:t>
      </w:r>
      <w:r w:rsidRPr="005D1ACA">
        <w:rPr>
          <w:sz w:val="28"/>
          <w:szCs w:val="28"/>
        </w:rPr>
        <w:t xml:space="preserve"> March</w:t>
      </w:r>
      <w:r w:rsidR="002F5021">
        <w:rPr>
          <w:sz w:val="28"/>
          <w:szCs w:val="28"/>
        </w:rPr>
        <w:t>.</w:t>
      </w:r>
    </w:p>
    <w:p w14:paraId="7632527B" w14:textId="4C160391" w:rsidR="00B62555" w:rsidRPr="005D1ACA" w:rsidRDefault="00D0507D" w:rsidP="00B62555">
      <w:pPr>
        <w:rPr>
          <w:sz w:val="28"/>
          <w:szCs w:val="28"/>
        </w:rPr>
      </w:pPr>
      <w:r w:rsidRPr="005D1ACA">
        <w:rPr>
          <w:sz w:val="28"/>
          <w:szCs w:val="28"/>
        </w:rPr>
        <w:t xml:space="preserve">2.1. </w:t>
      </w:r>
      <w:r w:rsidRPr="005D1ACA">
        <w:rPr>
          <w:i/>
          <w:iCs/>
          <w:sz w:val="28"/>
          <w:szCs w:val="28"/>
        </w:rPr>
        <w:t>The</w:t>
      </w:r>
      <w:r w:rsidR="00B62555" w:rsidRPr="005D1ACA">
        <w:rPr>
          <w:i/>
          <w:iCs/>
          <w:sz w:val="28"/>
          <w:szCs w:val="28"/>
        </w:rPr>
        <w:t xml:space="preserve"> Annual Report and accounts for 2024</w:t>
      </w:r>
      <w:r w:rsidR="00B62555" w:rsidRPr="005D1ACA">
        <w:rPr>
          <w:sz w:val="28"/>
          <w:szCs w:val="28"/>
        </w:rPr>
        <w:t>.were approved on the proposal of Stephen McCracken seconded by Anthony</w:t>
      </w:r>
      <w:r w:rsidRPr="005D1ACA">
        <w:rPr>
          <w:sz w:val="28"/>
          <w:szCs w:val="28"/>
        </w:rPr>
        <w:t xml:space="preserve"> </w:t>
      </w:r>
      <w:r w:rsidR="00B62555" w:rsidRPr="005D1ACA">
        <w:rPr>
          <w:sz w:val="28"/>
          <w:szCs w:val="28"/>
        </w:rPr>
        <w:t>Russell.</w:t>
      </w:r>
    </w:p>
    <w:p w14:paraId="0393366B" w14:textId="5C960AF0" w:rsidR="00B62555" w:rsidRPr="005D1ACA" w:rsidRDefault="00D0507D" w:rsidP="00B62555">
      <w:pPr>
        <w:rPr>
          <w:sz w:val="28"/>
          <w:szCs w:val="28"/>
        </w:rPr>
      </w:pPr>
      <w:r w:rsidRPr="005D1ACA">
        <w:rPr>
          <w:sz w:val="28"/>
          <w:szCs w:val="28"/>
        </w:rPr>
        <w:t xml:space="preserve">2.2. </w:t>
      </w:r>
      <w:r w:rsidR="00B62555" w:rsidRPr="005D1ACA">
        <w:rPr>
          <w:i/>
          <w:iCs/>
          <w:sz w:val="28"/>
          <w:szCs w:val="28"/>
        </w:rPr>
        <w:t>Elections to Committee</w:t>
      </w:r>
      <w:r w:rsidR="00B62555" w:rsidRPr="005D1ACA">
        <w:rPr>
          <w:sz w:val="28"/>
          <w:szCs w:val="28"/>
        </w:rPr>
        <w:t>.</w:t>
      </w:r>
    </w:p>
    <w:p w14:paraId="419B528E" w14:textId="77777777" w:rsidR="00B62555" w:rsidRPr="005D1ACA" w:rsidRDefault="00B62555" w:rsidP="00D0507D">
      <w:pPr>
        <w:spacing w:after="0"/>
        <w:rPr>
          <w:sz w:val="28"/>
          <w:szCs w:val="28"/>
        </w:rPr>
      </w:pPr>
      <w:r w:rsidRPr="005D1ACA">
        <w:rPr>
          <w:sz w:val="28"/>
          <w:szCs w:val="28"/>
        </w:rPr>
        <w:t>The following were elected en bloc on the proposal of Donal Kelly seconded by Olaf</w:t>
      </w:r>
    </w:p>
    <w:p w14:paraId="7EBAE773" w14:textId="77777777" w:rsidR="00B62555" w:rsidRPr="005D1ACA" w:rsidRDefault="00B62555" w:rsidP="00D0507D">
      <w:pPr>
        <w:spacing w:after="0"/>
        <w:rPr>
          <w:sz w:val="28"/>
          <w:szCs w:val="28"/>
        </w:rPr>
      </w:pPr>
      <w:r w:rsidRPr="005D1ACA">
        <w:rPr>
          <w:sz w:val="28"/>
          <w:szCs w:val="28"/>
        </w:rPr>
        <w:t>Hattum;</w:t>
      </w:r>
    </w:p>
    <w:p w14:paraId="500925E7" w14:textId="77777777" w:rsidR="00D0507D" w:rsidRPr="005D1ACA" w:rsidRDefault="00D0507D" w:rsidP="00D0507D">
      <w:pPr>
        <w:spacing w:after="0"/>
        <w:rPr>
          <w:sz w:val="28"/>
          <w:szCs w:val="28"/>
        </w:rPr>
      </w:pPr>
    </w:p>
    <w:p w14:paraId="634E2D1F" w14:textId="77777777" w:rsidR="00B62555" w:rsidRPr="005D1ACA" w:rsidRDefault="00B62555" w:rsidP="00D0507D">
      <w:pPr>
        <w:spacing w:after="0"/>
        <w:ind w:left="720"/>
        <w:rPr>
          <w:sz w:val="28"/>
          <w:szCs w:val="28"/>
        </w:rPr>
      </w:pPr>
      <w:r w:rsidRPr="005D1ACA">
        <w:rPr>
          <w:sz w:val="28"/>
          <w:szCs w:val="28"/>
        </w:rPr>
        <w:t>Peter Collins, Frank Costello, Mark Doherty, John Gray, Francis Kane, John</w:t>
      </w:r>
    </w:p>
    <w:p w14:paraId="4FCE41DA" w14:textId="29AA9725" w:rsidR="00B62555" w:rsidRPr="005D1ACA" w:rsidRDefault="00B62555" w:rsidP="00524920">
      <w:pPr>
        <w:spacing w:after="0"/>
        <w:ind w:left="720"/>
        <w:rPr>
          <w:sz w:val="28"/>
          <w:szCs w:val="28"/>
        </w:rPr>
      </w:pPr>
      <w:r w:rsidRPr="005D1ACA">
        <w:rPr>
          <w:sz w:val="28"/>
          <w:szCs w:val="28"/>
        </w:rPr>
        <w:t>Lyness, Ann Marrion, Stephen McCracken, Terry McKeown, Alan Millar, Owen</w:t>
      </w:r>
      <w:r w:rsidR="00524920">
        <w:rPr>
          <w:sz w:val="28"/>
          <w:szCs w:val="28"/>
        </w:rPr>
        <w:t xml:space="preserve"> </w:t>
      </w:r>
      <w:r w:rsidRPr="005D1ACA">
        <w:rPr>
          <w:sz w:val="28"/>
          <w:szCs w:val="28"/>
        </w:rPr>
        <w:t>Morton, Fiona Pegrum, Anthony Russell, James Ward,</w:t>
      </w:r>
      <w:r w:rsidR="00D0507D" w:rsidRPr="005D1ACA">
        <w:rPr>
          <w:sz w:val="28"/>
          <w:szCs w:val="28"/>
        </w:rPr>
        <w:t xml:space="preserve"> and</w:t>
      </w:r>
      <w:r w:rsidRPr="005D1ACA">
        <w:rPr>
          <w:sz w:val="28"/>
          <w:szCs w:val="28"/>
        </w:rPr>
        <w:t xml:space="preserve"> Fergus Whelan.</w:t>
      </w:r>
    </w:p>
    <w:p w14:paraId="29340829" w14:textId="77777777" w:rsidR="005D1ACA" w:rsidRPr="005D1ACA" w:rsidRDefault="005D1ACA" w:rsidP="005D1ACA">
      <w:pPr>
        <w:spacing w:after="0"/>
        <w:rPr>
          <w:sz w:val="28"/>
          <w:szCs w:val="28"/>
        </w:rPr>
      </w:pPr>
    </w:p>
    <w:p w14:paraId="7C35669B" w14:textId="7271012E" w:rsidR="005D1ACA" w:rsidRPr="005D1ACA" w:rsidRDefault="005D1ACA" w:rsidP="005D1ACA">
      <w:pPr>
        <w:spacing w:after="0"/>
        <w:rPr>
          <w:sz w:val="28"/>
          <w:szCs w:val="28"/>
        </w:rPr>
      </w:pPr>
      <w:r w:rsidRPr="005D1ACA">
        <w:rPr>
          <w:sz w:val="28"/>
          <w:szCs w:val="28"/>
        </w:rPr>
        <w:t>Subsequently Stephen McCracken resigned and Helen Armstrong was co-opted.</w:t>
      </w:r>
    </w:p>
    <w:p w14:paraId="36C13105" w14:textId="77777777" w:rsidR="00B62555" w:rsidRPr="005D1ACA" w:rsidRDefault="00B62555" w:rsidP="00D0507D">
      <w:pPr>
        <w:spacing w:after="0"/>
        <w:rPr>
          <w:sz w:val="28"/>
          <w:szCs w:val="28"/>
        </w:rPr>
      </w:pPr>
    </w:p>
    <w:p w14:paraId="2C826B14" w14:textId="3E3BC0A5" w:rsidR="00B62555" w:rsidRPr="005D1ACA" w:rsidRDefault="00D0507D" w:rsidP="00B62555">
      <w:pPr>
        <w:rPr>
          <w:sz w:val="28"/>
          <w:szCs w:val="28"/>
        </w:rPr>
      </w:pPr>
      <w:r w:rsidRPr="005D1ACA">
        <w:rPr>
          <w:sz w:val="28"/>
          <w:szCs w:val="28"/>
        </w:rPr>
        <w:t>2.3</w:t>
      </w:r>
      <w:r w:rsidRPr="005D1ACA">
        <w:rPr>
          <w:i/>
          <w:iCs/>
          <w:sz w:val="28"/>
          <w:szCs w:val="28"/>
        </w:rPr>
        <w:t>.</w:t>
      </w:r>
      <w:r w:rsidR="00B62555" w:rsidRPr="005D1ACA">
        <w:rPr>
          <w:i/>
          <w:iCs/>
          <w:sz w:val="28"/>
          <w:szCs w:val="28"/>
        </w:rPr>
        <w:t xml:space="preserve"> Election of Officers</w:t>
      </w:r>
      <w:r w:rsidR="00B62555" w:rsidRPr="005D1ACA">
        <w:rPr>
          <w:sz w:val="28"/>
          <w:szCs w:val="28"/>
        </w:rPr>
        <w:t>.</w:t>
      </w:r>
    </w:p>
    <w:p w14:paraId="2252A513" w14:textId="36561FE4" w:rsidR="00B62555" w:rsidRPr="005D1ACA" w:rsidRDefault="00B62555" w:rsidP="00D0507D">
      <w:pPr>
        <w:spacing w:after="0"/>
        <w:rPr>
          <w:sz w:val="28"/>
          <w:szCs w:val="28"/>
          <w:u w:val="single"/>
        </w:rPr>
      </w:pPr>
      <w:r w:rsidRPr="005D1ACA">
        <w:rPr>
          <w:sz w:val="28"/>
          <w:szCs w:val="28"/>
          <w:u w:val="single"/>
        </w:rPr>
        <w:t xml:space="preserve"> Chair.</w:t>
      </w:r>
    </w:p>
    <w:p w14:paraId="53FAF8D8" w14:textId="79AC244E" w:rsidR="00B62555" w:rsidRPr="005D1ACA" w:rsidRDefault="00B62555" w:rsidP="00D0507D">
      <w:pPr>
        <w:spacing w:after="0"/>
        <w:rPr>
          <w:sz w:val="28"/>
          <w:szCs w:val="28"/>
        </w:rPr>
      </w:pPr>
      <w:r w:rsidRPr="005D1ACA">
        <w:rPr>
          <w:sz w:val="28"/>
          <w:szCs w:val="28"/>
        </w:rPr>
        <w:t>John Gray was elected on the proposal of Stephen McCracken seconded by John</w:t>
      </w:r>
      <w:r w:rsidR="00524920">
        <w:rPr>
          <w:sz w:val="28"/>
          <w:szCs w:val="28"/>
        </w:rPr>
        <w:t xml:space="preserve"> </w:t>
      </w:r>
      <w:r w:rsidRPr="005D1ACA">
        <w:rPr>
          <w:sz w:val="28"/>
          <w:szCs w:val="28"/>
        </w:rPr>
        <w:t>Lyness.</w:t>
      </w:r>
    </w:p>
    <w:p w14:paraId="5E2958A0" w14:textId="09B1C68C" w:rsidR="00B62555" w:rsidRPr="005D1ACA" w:rsidRDefault="00B62555" w:rsidP="00D0507D">
      <w:pPr>
        <w:spacing w:after="0"/>
        <w:rPr>
          <w:sz w:val="28"/>
          <w:szCs w:val="28"/>
          <w:u w:val="single"/>
        </w:rPr>
      </w:pPr>
      <w:r w:rsidRPr="005D1ACA">
        <w:rPr>
          <w:sz w:val="28"/>
          <w:szCs w:val="28"/>
          <w:u w:val="single"/>
        </w:rPr>
        <w:t xml:space="preserve"> Vice-Chair.</w:t>
      </w:r>
    </w:p>
    <w:p w14:paraId="7339CA03" w14:textId="77777777" w:rsidR="00B62555" w:rsidRPr="005D1ACA" w:rsidRDefault="00B62555" w:rsidP="00D0507D">
      <w:pPr>
        <w:spacing w:after="0"/>
        <w:rPr>
          <w:sz w:val="28"/>
          <w:szCs w:val="28"/>
        </w:rPr>
      </w:pPr>
      <w:r w:rsidRPr="005D1ACA">
        <w:rPr>
          <w:sz w:val="28"/>
          <w:szCs w:val="28"/>
        </w:rPr>
        <w:t>Francis Kane was elected on the proposal of Stephen McCracken seconded by</w:t>
      </w:r>
    </w:p>
    <w:p w14:paraId="0B07D7C5" w14:textId="77777777" w:rsidR="00B62555" w:rsidRPr="005D1ACA" w:rsidRDefault="00B62555" w:rsidP="00D0507D">
      <w:pPr>
        <w:spacing w:after="0"/>
        <w:rPr>
          <w:sz w:val="28"/>
          <w:szCs w:val="28"/>
        </w:rPr>
      </w:pPr>
      <w:r w:rsidRPr="005D1ACA">
        <w:rPr>
          <w:sz w:val="28"/>
          <w:szCs w:val="28"/>
        </w:rPr>
        <w:t>Anthony Russell.</w:t>
      </w:r>
    </w:p>
    <w:p w14:paraId="36EF01FB" w14:textId="77777777" w:rsidR="00D0507D" w:rsidRPr="005D1ACA" w:rsidRDefault="00B62555" w:rsidP="00D0507D">
      <w:pPr>
        <w:spacing w:after="0"/>
        <w:rPr>
          <w:sz w:val="28"/>
          <w:szCs w:val="28"/>
        </w:rPr>
      </w:pPr>
      <w:r w:rsidRPr="005D1ACA">
        <w:rPr>
          <w:sz w:val="28"/>
          <w:szCs w:val="28"/>
          <w:u w:val="single"/>
        </w:rPr>
        <w:lastRenderedPageBreak/>
        <w:t>Secretary</w:t>
      </w:r>
      <w:r w:rsidR="00D0507D" w:rsidRPr="005D1ACA">
        <w:rPr>
          <w:sz w:val="28"/>
          <w:szCs w:val="28"/>
        </w:rPr>
        <w:t xml:space="preserve"> </w:t>
      </w:r>
    </w:p>
    <w:p w14:paraId="09DF160C" w14:textId="15B9AD8B" w:rsidR="00D0507D" w:rsidRPr="005D1ACA" w:rsidRDefault="00D0507D" w:rsidP="00D0507D">
      <w:pPr>
        <w:spacing w:after="0"/>
        <w:rPr>
          <w:sz w:val="28"/>
          <w:szCs w:val="28"/>
        </w:rPr>
      </w:pPr>
      <w:r w:rsidRPr="005D1ACA">
        <w:rPr>
          <w:sz w:val="28"/>
          <w:szCs w:val="28"/>
        </w:rPr>
        <w:t>Stephen McCracken was elected on the proposal of Terry McKeown seconded by</w:t>
      </w:r>
      <w:r w:rsidR="00524920">
        <w:rPr>
          <w:sz w:val="28"/>
          <w:szCs w:val="28"/>
        </w:rPr>
        <w:t xml:space="preserve"> </w:t>
      </w:r>
      <w:r w:rsidRPr="005D1ACA">
        <w:rPr>
          <w:sz w:val="28"/>
          <w:szCs w:val="28"/>
        </w:rPr>
        <w:t>Anthony Russell.</w:t>
      </w:r>
    </w:p>
    <w:p w14:paraId="7FFCBDA2" w14:textId="1D42C918" w:rsidR="00A5462E" w:rsidRPr="005D1ACA" w:rsidRDefault="0056333C" w:rsidP="00D0507D">
      <w:pPr>
        <w:spacing w:after="0"/>
        <w:rPr>
          <w:sz w:val="28"/>
          <w:szCs w:val="28"/>
        </w:rPr>
      </w:pPr>
      <w:r w:rsidRPr="005D1ACA">
        <w:rPr>
          <w:sz w:val="28"/>
          <w:szCs w:val="28"/>
        </w:rPr>
        <w:t>Subsequently Stephen McCracken resigned and the post remained vacant at the end of the year.</w:t>
      </w:r>
    </w:p>
    <w:p w14:paraId="7A26611A" w14:textId="743444FC" w:rsidR="00B62555" w:rsidRPr="005D1ACA" w:rsidRDefault="00B62555" w:rsidP="00D0507D">
      <w:pPr>
        <w:spacing w:after="0"/>
        <w:rPr>
          <w:sz w:val="28"/>
          <w:szCs w:val="28"/>
          <w:u w:val="single"/>
        </w:rPr>
      </w:pPr>
      <w:r w:rsidRPr="005D1ACA">
        <w:rPr>
          <w:sz w:val="28"/>
          <w:szCs w:val="28"/>
          <w:u w:val="single"/>
        </w:rPr>
        <w:t xml:space="preserve"> Treasurer.</w:t>
      </w:r>
    </w:p>
    <w:p w14:paraId="0E8791BF" w14:textId="290589F2" w:rsidR="00B62555" w:rsidRPr="005D1ACA" w:rsidRDefault="00B62555" w:rsidP="00D0507D">
      <w:pPr>
        <w:spacing w:after="0"/>
        <w:rPr>
          <w:sz w:val="28"/>
          <w:szCs w:val="28"/>
        </w:rPr>
      </w:pPr>
      <w:r w:rsidRPr="005D1ACA">
        <w:rPr>
          <w:sz w:val="28"/>
          <w:szCs w:val="28"/>
        </w:rPr>
        <w:t>Terry McKeown was elected on the proposal of Stephen McCracken seconded by</w:t>
      </w:r>
      <w:r w:rsidR="00524920">
        <w:rPr>
          <w:sz w:val="28"/>
          <w:szCs w:val="28"/>
        </w:rPr>
        <w:t xml:space="preserve"> </w:t>
      </w:r>
      <w:r w:rsidRPr="005D1ACA">
        <w:rPr>
          <w:sz w:val="28"/>
          <w:szCs w:val="28"/>
        </w:rPr>
        <w:t>Donal Kelly.</w:t>
      </w:r>
    </w:p>
    <w:p w14:paraId="01EEFBE5" w14:textId="4F483313" w:rsidR="00B62555" w:rsidRPr="005D1ACA" w:rsidRDefault="00D0507D" w:rsidP="0056333C">
      <w:pPr>
        <w:spacing w:after="0"/>
        <w:rPr>
          <w:sz w:val="28"/>
          <w:szCs w:val="28"/>
        </w:rPr>
      </w:pPr>
      <w:r w:rsidRPr="005D1ACA">
        <w:rPr>
          <w:sz w:val="28"/>
          <w:szCs w:val="28"/>
        </w:rPr>
        <w:t>2.4.</w:t>
      </w:r>
      <w:r w:rsidR="00B62555" w:rsidRPr="005D1ACA">
        <w:rPr>
          <w:sz w:val="28"/>
          <w:szCs w:val="28"/>
        </w:rPr>
        <w:t xml:space="preserve"> </w:t>
      </w:r>
      <w:r w:rsidR="00B62555" w:rsidRPr="005D1ACA">
        <w:rPr>
          <w:i/>
          <w:iCs/>
          <w:sz w:val="28"/>
          <w:szCs w:val="28"/>
        </w:rPr>
        <w:t>Increase in subscription rate</w:t>
      </w:r>
      <w:r w:rsidR="00B62555" w:rsidRPr="005D1ACA">
        <w:rPr>
          <w:sz w:val="28"/>
          <w:szCs w:val="28"/>
        </w:rPr>
        <w:t>.</w:t>
      </w:r>
    </w:p>
    <w:p w14:paraId="3E32B4A9" w14:textId="483A3E61" w:rsidR="00B62555" w:rsidRPr="005D1ACA" w:rsidRDefault="00B62555" w:rsidP="0056333C">
      <w:pPr>
        <w:spacing w:after="0"/>
        <w:rPr>
          <w:sz w:val="28"/>
          <w:szCs w:val="28"/>
        </w:rPr>
      </w:pPr>
      <w:r w:rsidRPr="005D1ACA">
        <w:rPr>
          <w:sz w:val="28"/>
          <w:szCs w:val="28"/>
        </w:rPr>
        <w:t>It was unanimously agreed to increase the standard annual membership subscription</w:t>
      </w:r>
      <w:r w:rsidR="00524920">
        <w:rPr>
          <w:sz w:val="28"/>
          <w:szCs w:val="28"/>
        </w:rPr>
        <w:t xml:space="preserve"> </w:t>
      </w:r>
      <w:r w:rsidRPr="005D1ACA">
        <w:rPr>
          <w:sz w:val="28"/>
          <w:szCs w:val="28"/>
        </w:rPr>
        <w:t>rate from £10 to £20 while retaining the concessionary rate at £5.</w:t>
      </w:r>
    </w:p>
    <w:p w14:paraId="710D4897" w14:textId="77777777" w:rsidR="005D1ACA" w:rsidRPr="005D1ACA" w:rsidRDefault="005D1ACA" w:rsidP="0056333C">
      <w:pPr>
        <w:spacing w:after="0"/>
        <w:rPr>
          <w:sz w:val="28"/>
          <w:szCs w:val="28"/>
        </w:rPr>
      </w:pPr>
    </w:p>
    <w:p w14:paraId="64914155"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Finance</w:t>
      </w:r>
    </w:p>
    <w:p w14:paraId="25A6BB6C" w14:textId="1C3D7541" w:rsidR="005D1ACA" w:rsidRPr="005D1ACA" w:rsidRDefault="0017327D" w:rsidP="005D1ACA">
      <w:pPr>
        <w:spacing w:after="0"/>
        <w:rPr>
          <w:sz w:val="28"/>
          <w:szCs w:val="28"/>
        </w:rPr>
      </w:pPr>
      <w:r w:rsidRPr="005D1ACA">
        <w:rPr>
          <w:sz w:val="28"/>
          <w:szCs w:val="28"/>
        </w:rPr>
        <w:t>As detailed in the separate accounts our income during the year was</w:t>
      </w:r>
      <w:r w:rsidR="005D1ACA" w:rsidRPr="005D1ACA">
        <w:rPr>
          <w:sz w:val="28"/>
          <w:szCs w:val="28"/>
        </w:rPr>
        <w:t xml:space="preserve"> </w:t>
      </w:r>
      <w:r w:rsidR="005D1ACA" w:rsidRPr="005D1ACA">
        <w:rPr>
          <w:color w:val="000000"/>
          <w:sz w:val="28"/>
          <w:szCs w:val="28"/>
        </w:rPr>
        <w:t>£9,448.20 with expenditure of £9,764.00 leading to a deficit for the year of £315.80 and with funds remaining at year end of £4,820.90.</w:t>
      </w:r>
    </w:p>
    <w:p w14:paraId="338437EA" w14:textId="67281B7D" w:rsidR="0017327D" w:rsidRPr="005D1ACA" w:rsidRDefault="0017327D" w:rsidP="0017327D">
      <w:pPr>
        <w:rPr>
          <w:sz w:val="28"/>
          <w:szCs w:val="28"/>
        </w:rPr>
      </w:pPr>
      <w:r w:rsidRPr="005D1ACA">
        <w:rPr>
          <w:sz w:val="28"/>
          <w:szCs w:val="28"/>
        </w:rPr>
        <w:t xml:space="preserve">At year end we were still awaiting receipt of the balance of a City Council grant amounting to </w:t>
      </w:r>
      <w:r w:rsidR="00A12CA5" w:rsidRPr="005D1ACA">
        <w:rPr>
          <w:sz w:val="28"/>
          <w:szCs w:val="28"/>
        </w:rPr>
        <w:t>£1,320</w:t>
      </w:r>
      <w:r w:rsidRPr="005D1ACA">
        <w:rPr>
          <w:sz w:val="28"/>
          <w:szCs w:val="28"/>
        </w:rPr>
        <w:t>, while</w:t>
      </w:r>
      <w:r w:rsidR="00A5462E" w:rsidRPr="005D1ACA">
        <w:rPr>
          <w:sz w:val="28"/>
          <w:szCs w:val="28"/>
        </w:rPr>
        <w:t xml:space="preserve"> we</w:t>
      </w:r>
      <w:r w:rsidRPr="005D1ACA">
        <w:rPr>
          <w:sz w:val="28"/>
          <w:szCs w:val="28"/>
        </w:rPr>
        <w:t xml:space="preserve"> were in receipt of a grant of £1,000 from the C</w:t>
      </w:r>
      <w:r w:rsidR="0024508F">
        <w:rPr>
          <w:sz w:val="28"/>
          <w:szCs w:val="28"/>
        </w:rPr>
        <w:t>harities Aid</w:t>
      </w:r>
      <w:r w:rsidRPr="005D1ACA">
        <w:rPr>
          <w:sz w:val="28"/>
          <w:szCs w:val="28"/>
        </w:rPr>
        <w:t xml:space="preserve"> Foundation which remained unexpended. </w:t>
      </w:r>
    </w:p>
    <w:p w14:paraId="7261E445"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Grants</w:t>
      </w:r>
    </w:p>
    <w:p w14:paraId="307F2A39" w14:textId="77777777" w:rsidR="0017327D" w:rsidRPr="005D1ACA" w:rsidRDefault="0017327D" w:rsidP="0017327D">
      <w:pPr>
        <w:rPr>
          <w:sz w:val="28"/>
          <w:szCs w:val="28"/>
        </w:rPr>
      </w:pPr>
      <w:r w:rsidRPr="005D1ACA">
        <w:rPr>
          <w:sz w:val="28"/>
          <w:szCs w:val="28"/>
        </w:rPr>
        <w:t>During the year we received grants as follows;</w:t>
      </w:r>
    </w:p>
    <w:p w14:paraId="28902C36" w14:textId="5394211F" w:rsidR="002F5021" w:rsidRDefault="00412FD8" w:rsidP="002F5021">
      <w:pPr>
        <w:spacing w:after="0"/>
        <w:rPr>
          <w:sz w:val="28"/>
          <w:szCs w:val="28"/>
        </w:rPr>
      </w:pPr>
      <w:r w:rsidRPr="005D1ACA">
        <w:rPr>
          <w:sz w:val="28"/>
          <w:szCs w:val="28"/>
        </w:rPr>
        <w:t>Association of Educational Psychologists;</w:t>
      </w:r>
      <w:r w:rsidR="002F5021">
        <w:rPr>
          <w:sz w:val="28"/>
          <w:szCs w:val="28"/>
        </w:rPr>
        <w:t xml:space="preserve"> £200</w:t>
      </w:r>
    </w:p>
    <w:p w14:paraId="61EAFCB0" w14:textId="7EEEE8D7" w:rsidR="00412FD8" w:rsidRPr="005D1ACA" w:rsidRDefault="002F5021" w:rsidP="002F5021">
      <w:pPr>
        <w:spacing w:after="0"/>
        <w:rPr>
          <w:sz w:val="28"/>
          <w:szCs w:val="28"/>
        </w:rPr>
      </w:pPr>
      <w:r>
        <w:rPr>
          <w:sz w:val="28"/>
          <w:szCs w:val="28"/>
        </w:rPr>
        <w:t xml:space="preserve">  </w:t>
      </w:r>
      <w:r w:rsidR="00412FD8" w:rsidRPr="005D1ACA">
        <w:rPr>
          <w:sz w:val="28"/>
          <w:szCs w:val="28"/>
        </w:rPr>
        <w:t xml:space="preserve"> </w:t>
      </w:r>
      <w:r>
        <w:rPr>
          <w:sz w:val="28"/>
          <w:szCs w:val="28"/>
        </w:rPr>
        <w:t>Toward</w:t>
      </w:r>
      <w:r w:rsidR="00412FD8" w:rsidRPr="005D1ACA">
        <w:rPr>
          <w:sz w:val="28"/>
          <w:szCs w:val="28"/>
        </w:rPr>
        <w:t xml:space="preserve"> the commissioning of an opinion poll on the transfer test.</w:t>
      </w:r>
    </w:p>
    <w:p w14:paraId="5EBEE8CD" w14:textId="77777777" w:rsidR="002F5021" w:rsidRDefault="0017327D" w:rsidP="002F5021">
      <w:pPr>
        <w:spacing w:after="0"/>
        <w:rPr>
          <w:sz w:val="28"/>
          <w:szCs w:val="28"/>
        </w:rPr>
      </w:pPr>
      <w:r w:rsidRPr="005D1ACA">
        <w:rPr>
          <w:sz w:val="28"/>
          <w:szCs w:val="28"/>
        </w:rPr>
        <w:t>Belfast City Council; £</w:t>
      </w:r>
      <w:r w:rsidR="00A5462E" w:rsidRPr="005D1ACA">
        <w:rPr>
          <w:sz w:val="28"/>
          <w:szCs w:val="28"/>
        </w:rPr>
        <w:t>5,280</w:t>
      </w:r>
    </w:p>
    <w:p w14:paraId="198389A0" w14:textId="3EA20101" w:rsidR="0017327D" w:rsidRPr="005D1ACA" w:rsidRDefault="002F5021" w:rsidP="002F5021">
      <w:pPr>
        <w:spacing w:after="0"/>
        <w:rPr>
          <w:sz w:val="28"/>
          <w:szCs w:val="28"/>
        </w:rPr>
      </w:pPr>
      <w:r>
        <w:rPr>
          <w:sz w:val="28"/>
          <w:szCs w:val="28"/>
        </w:rPr>
        <w:t xml:space="preserve"> </w:t>
      </w:r>
      <w:r w:rsidR="0017327D" w:rsidRPr="005D1ACA">
        <w:rPr>
          <w:sz w:val="28"/>
          <w:szCs w:val="28"/>
        </w:rPr>
        <w:t xml:space="preserve"> </w:t>
      </w:r>
      <w:r>
        <w:rPr>
          <w:sz w:val="28"/>
          <w:szCs w:val="28"/>
        </w:rPr>
        <w:t>F</w:t>
      </w:r>
      <w:r w:rsidR="0017327D" w:rsidRPr="005D1ACA">
        <w:rPr>
          <w:sz w:val="28"/>
          <w:szCs w:val="28"/>
        </w:rPr>
        <w:t>or the Harps Alive Festival.</w:t>
      </w:r>
    </w:p>
    <w:p w14:paraId="2A99436B" w14:textId="1BFA8E1F" w:rsidR="00A5462E" w:rsidRPr="005D1ACA" w:rsidRDefault="0017327D" w:rsidP="002F5021">
      <w:pPr>
        <w:spacing w:after="0"/>
        <w:rPr>
          <w:sz w:val="28"/>
          <w:szCs w:val="28"/>
        </w:rPr>
      </w:pPr>
      <w:r w:rsidRPr="005D1ACA">
        <w:rPr>
          <w:sz w:val="28"/>
          <w:szCs w:val="28"/>
        </w:rPr>
        <w:t>C</w:t>
      </w:r>
      <w:r w:rsidR="00A5462E" w:rsidRPr="005D1ACA">
        <w:rPr>
          <w:sz w:val="28"/>
          <w:szCs w:val="28"/>
        </w:rPr>
        <w:t>harities Aid Foundation</w:t>
      </w:r>
      <w:r w:rsidRPr="005D1ACA">
        <w:rPr>
          <w:sz w:val="28"/>
          <w:szCs w:val="28"/>
        </w:rPr>
        <w:t xml:space="preserve">; </w:t>
      </w:r>
      <w:r w:rsidR="002F5021">
        <w:rPr>
          <w:sz w:val="28"/>
          <w:szCs w:val="28"/>
        </w:rPr>
        <w:t>£1,000</w:t>
      </w:r>
    </w:p>
    <w:p w14:paraId="19F7C22A" w14:textId="5AEF0B78" w:rsidR="0017327D" w:rsidRPr="005D1ACA" w:rsidRDefault="00A5462E" w:rsidP="002F5021">
      <w:pPr>
        <w:spacing w:after="0"/>
        <w:rPr>
          <w:sz w:val="28"/>
          <w:szCs w:val="28"/>
        </w:rPr>
      </w:pPr>
      <w:r w:rsidRPr="005D1ACA">
        <w:rPr>
          <w:sz w:val="28"/>
          <w:szCs w:val="28"/>
        </w:rPr>
        <w:t xml:space="preserve">  </w:t>
      </w:r>
      <w:r w:rsidR="002F5021">
        <w:rPr>
          <w:sz w:val="28"/>
          <w:szCs w:val="28"/>
        </w:rPr>
        <w:t>F</w:t>
      </w:r>
      <w:r w:rsidR="0017327D" w:rsidRPr="005D1ACA">
        <w:rPr>
          <w:sz w:val="28"/>
          <w:szCs w:val="28"/>
        </w:rPr>
        <w:t>or digital enhancement.</w:t>
      </w:r>
    </w:p>
    <w:p w14:paraId="55C1B086" w14:textId="2820DC3F" w:rsidR="00A5462E" w:rsidRPr="005D1ACA" w:rsidRDefault="00A5462E" w:rsidP="002F5021">
      <w:pPr>
        <w:spacing w:after="0"/>
        <w:rPr>
          <w:i/>
          <w:iCs/>
          <w:sz w:val="28"/>
          <w:szCs w:val="28"/>
        </w:rPr>
      </w:pPr>
      <w:r w:rsidRPr="005D1ACA">
        <w:rPr>
          <w:sz w:val="28"/>
          <w:szCs w:val="28"/>
        </w:rPr>
        <w:t xml:space="preserve">  £300 to assist with the publication of </w:t>
      </w:r>
      <w:r w:rsidRPr="005D1ACA">
        <w:rPr>
          <w:i/>
          <w:iCs/>
          <w:sz w:val="28"/>
          <w:szCs w:val="28"/>
        </w:rPr>
        <w:t>Is Our Education System Failing Our Children?</w:t>
      </w:r>
    </w:p>
    <w:p w14:paraId="2898F934" w14:textId="0F4AC702" w:rsidR="00A5462E" w:rsidRPr="005D1ACA" w:rsidRDefault="00A5462E" w:rsidP="002F5021">
      <w:pPr>
        <w:spacing w:after="0"/>
        <w:rPr>
          <w:sz w:val="28"/>
          <w:szCs w:val="28"/>
        </w:rPr>
      </w:pPr>
      <w:r w:rsidRPr="005D1ACA">
        <w:rPr>
          <w:i/>
          <w:iCs/>
          <w:sz w:val="28"/>
          <w:szCs w:val="28"/>
        </w:rPr>
        <w:t xml:space="preserve">  </w:t>
      </w:r>
      <w:r w:rsidRPr="005D1ACA">
        <w:rPr>
          <w:sz w:val="28"/>
          <w:szCs w:val="28"/>
        </w:rPr>
        <w:t>£3</w:t>
      </w:r>
      <w:r w:rsidR="00AD5ACB" w:rsidRPr="005D1ACA">
        <w:rPr>
          <w:sz w:val="28"/>
          <w:szCs w:val="28"/>
        </w:rPr>
        <w:t>0</w:t>
      </w:r>
      <w:r w:rsidRPr="005D1ACA">
        <w:rPr>
          <w:sz w:val="28"/>
          <w:szCs w:val="28"/>
        </w:rPr>
        <w:t>0 toward the commissioning of an opinion poll on the transfer test.</w:t>
      </w:r>
    </w:p>
    <w:p w14:paraId="3F8312BA" w14:textId="77777777" w:rsidR="0017327D" w:rsidRPr="005D1ACA" w:rsidRDefault="0017327D" w:rsidP="0017327D">
      <w:pPr>
        <w:spacing w:after="0"/>
        <w:rPr>
          <w:sz w:val="28"/>
          <w:szCs w:val="28"/>
        </w:rPr>
      </w:pPr>
    </w:p>
    <w:p w14:paraId="79E37786" w14:textId="66B89D48" w:rsidR="0017327D" w:rsidRPr="005D1ACA" w:rsidRDefault="0017327D" w:rsidP="0056333C">
      <w:pPr>
        <w:pStyle w:val="ListParagraph"/>
        <w:numPr>
          <w:ilvl w:val="0"/>
          <w:numId w:val="1"/>
        </w:numPr>
        <w:rPr>
          <w:sz w:val="28"/>
          <w:szCs w:val="28"/>
        </w:rPr>
      </w:pPr>
      <w:r w:rsidRPr="005D1ACA">
        <w:rPr>
          <w:sz w:val="28"/>
          <w:szCs w:val="28"/>
          <w:u w:val="single"/>
        </w:rPr>
        <w:t>Membership</w:t>
      </w:r>
    </w:p>
    <w:p w14:paraId="266D49E4" w14:textId="57260FCC" w:rsidR="0017327D" w:rsidRDefault="0017327D" w:rsidP="0017327D">
      <w:pPr>
        <w:rPr>
          <w:sz w:val="28"/>
          <w:szCs w:val="28"/>
        </w:rPr>
      </w:pPr>
      <w:r w:rsidRPr="005D1ACA">
        <w:rPr>
          <w:sz w:val="28"/>
          <w:szCs w:val="28"/>
        </w:rPr>
        <w:t xml:space="preserve">At year end we had </w:t>
      </w:r>
      <w:r w:rsidR="005D1ACA">
        <w:rPr>
          <w:sz w:val="28"/>
          <w:szCs w:val="28"/>
        </w:rPr>
        <w:t>27 paid up</w:t>
      </w:r>
      <w:r w:rsidRPr="005D1ACA">
        <w:rPr>
          <w:sz w:val="28"/>
          <w:szCs w:val="28"/>
        </w:rPr>
        <w:t xml:space="preserve"> members.</w:t>
      </w:r>
    </w:p>
    <w:p w14:paraId="2149FAA4" w14:textId="77777777" w:rsidR="002F5021" w:rsidRDefault="002F5021" w:rsidP="0017327D">
      <w:pPr>
        <w:rPr>
          <w:sz w:val="28"/>
          <w:szCs w:val="28"/>
        </w:rPr>
      </w:pPr>
    </w:p>
    <w:p w14:paraId="4A4337CC" w14:textId="77777777" w:rsidR="002F5021" w:rsidRPr="005D1ACA" w:rsidRDefault="002F5021" w:rsidP="0017327D">
      <w:pPr>
        <w:rPr>
          <w:sz w:val="28"/>
          <w:szCs w:val="28"/>
        </w:rPr>
      </w:pPr>
    </w:p>
    <w:p w14:paraId="49B86D32" w14:textId="77777777" w:rsidR="0017327D" w:rsidRDefault="0017327D" w:rsidP="0017327D">
      <w:pPr>
        <w:pStyle w:val="ListParagraph"/>
        <w:numPr>
          <w:ilvl w:val="0"/>
          <w:numId w:val="1"/>
        </w:numPr>
        <w:rPr>
          <w:sz w:val="28"/>
          <w:szCs w:val="28"/>
          <w:u w:val="single"/>
        </w:rPr>
      </w:pPr>
      <w:r w:rsidRPr="005D1ACA">
        <w:rPr>
          <w:sz w:val="28"/>
          <w:szCs w:val="28"/>
          <w:u w:val="single"/>
        </w:rPr>
        <w:lastRenderedPageBreak/>
        <w:t>Publications</w:t>
      </w:r>
    </w:p>
    <w:p w14:paraId="620C7787" w14:textId="30E8C23A" w:rsidR="002F5021" w:rsidRPr="002F5021" w:rsidRDefault="002F5021" w:rsidP="002F5021">
      <w:pPr>
        <w:ind w:left="360"/>
        <w:rPr>
          <w:sz w:val="28"/>
          <w:szCs w:val="28"/>
        </w:rPr>
      </w:pPr>
      <w:r w:rsidRPr="002F5021">
        <w:rPr>
          <w:sz w:val="28"/>
          <w:szCs w:val="28"/>
        </w:rPr>
        <w:t>No new publications were published during the year.</w:t>
      </w:r>
    </w:p>
    <w:p w14:paraId="0F6D6CC9" w14:textId="77777777" w:rsidR="0017327D" w:rsidRPr="005D1ACA" w:rsidRDefault="0017327D" w:rsidP="0017327D">
      <w:pPr>
        <w:pStyle w:val="ListParagraph"/>
        <w:rPr>
          <w:sz w:val="28"/>
          <w:szCs w:val="28"/>
          <w:u w:val="single"/>
        </w:rPr>
      </w:pPr>
    </w:p>
    <w:p w14:paraId="27BBABDE"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Events</w:t>
      </w:r>
    </w:p>
    <w:p w14:paraId="65BD2F40" w14:textId="26C5F3AB" w:rsidR="0017327D" w:rsidRPr="005D1ACA" w:rsidRDefault="0017327D" w:rsidP="0017327D">
      <w:pPr>
        <w:ind w:left="360"/>
        <w:rPr>
          <w:sz w:val="28"/>
          <w:szCs w:val="28"/>
        </w:rPr>
      </w:pPr>
      <w:r w:rsidRPr="005D1ACA">
        <w:rPr>
          <w:i/>
          <w:iCs/>
          <w:sz w:val="28"/>
          <w:szCs w:val="28"/>
        </w:rPr>
        <w:t>25 January</w:t>
      </w:r>
      <w:r w:rsidRPr="005D1ACA">
        <w:rPr>
          <w:sz w:val="28"/>
          <w:szCs w:val="28"/>
        </w:rPr>
        <w:t>. We once again held a successful Alternative Burns Night in the Deer’s Head. Performers were</w:t>
      </w:r>
      <w:r w:rsidR="00545A2A" w:rsidRPr="005D1ACA">
        <w:rPr>
          <w:sz w:val="28"/>
          <w:szCs w:val="28"/>
        </w:rPr>
        <w:t xml:space="preserve"> Dr Frank Ferguson, Hugh Jordan and Alan Miller with music provided by Ursula Burns and Lachlan McKibbin.</w:t>
      </w:r>
    </w:p>
    <w:p w14:paraId="75593003" w14:textId="6674B9E4" w:rsidR="00D640D2" w:rsidRPr="005D1ACA" w:rsidRDefault="00545A2A" w:rsidP="0017327D">
      <w:pPr>
        <w:ind w:left="360"/>
        <w:rPr>
          <w:sz w:val="28"/>
          <w:szCs w:val="28"/>
        </w:rPr>
      </w:pPr>
      <w:r w:rsidRPr="005D1ACA">
        <w:rPr>
          <w:i/>
          <w:iCs/>
          <w:sz w:val="28"/>
          <w:szCs w:val="28"/>
        </w:rPr>
        <w:t>24</w:t>
      </w:r>
      <w:r w:rsidR="0017327D" w:rsidRPr="005D1ACA">
        <w:rPr>
          <w:i/>
          <w:iCs/>
          <w:sz w:val="28"/>
          <w:szCs w:val="28"/>
        </w:rPr>
        <w:t xml:space="preserve"> March</w:t>
      </w:r>
      <w:r w:rsidR="0017327D" w:rsidRPr="005D1ACA">
        <w:rPr>
          <w:sz w:val="28"/>
          <w:szCs w:val="28"/>
        </w:rPr>
        <w:t xml:space="preserve">. Prior to the AGM </w:t>
      </w:r>
      <w:r w:rsidRPr="005D1ACA">
        <w:rPr>
          <w:sz w:val="28"/>
          <w:szCs w:val="28"/>
        </w:rPr>
        <w:t xml:space="preserve"> John Gray spoke on </w:t>
      </w:r>
      <w:r w:rsidR="002F5021">
        <w:rPr>
          <w:sz w:val="28"/>
          <w:szCs w:val="28"/>
        </w:rPr>
        <w:t>‘</w:t>
      </w:r>
      <w:r w:rsidRPr="005D1ACA">
        <w:rPr>
          <w:sz w:val="28"/>
          <w:szCs w:val="28"/>
        </w:rPr>
        <w:t>Lindsay Crawford, the Independent Orange Order and the Magheramorne Manifesto</w:t>
      </w:r>
      <w:r w:rsidR="002F5021">
        <w:rPr>
          <w:sz w:val="28"/>
          <w:szCs w:val="28"/>
        </w:rPr>
        <w:t>’</w:t>
      </w:r>
      <w:r w:rsidRPr="005D1ACA">
        <w:rPr>
          <w:sz w:val="28"/>
          <w:szCs w:val="28"/>
        </w:rPr>
        <w:t>.</w:t>
      </w:r>
    </w:p>
    <w:p w14:paraId="25CA8EA8" w14:textId="16E193AE" w:rsidR="0017327D" w:rsidRPr="005D1ACA" w:rsidRDefault="00D640D2" w:rsidP="0017327D">
      <w:pPr>
        <w:ind w:left="360"/>
        <w:rPr>
          <w:sz w:val="28"/>
          <w:szCs w:val="28"/>
        </w:rPr>
      </w:pPr>
      <w:r w:rsidRPr="005D1ACA">
        <w:rPr>
          <w:sz w:val="28"/>
          <w:szCs w:val="28"/>
        </w:rPr>
        <w:t>14 May. A visit to Ram’s Island in Lough Neagh following in the footsteps of Wolfe Tone.</w:t>
      </w:r>
      <w:r w:rsidR="00545A2A" w:rsidRPr="005D1ACA">
        <w:rPr>
          <w:sz w:val="28"/>
          <w:szCs w:val="28"/>
        </w:rPr>
        <w:t xml:space="preserve"> </w:t>
      </w:r>
    </w:p>
    <w:p w14:paraId="0C4C9671" w14:textId="160FAE0C" w:rsidR="00D640D2" w:rsidRPr="005D1ACA" w:rsidRDefault="00D640D2" w:rsidP="0017327D">
      <w:pPr>
        <w:ind w:left="360"/>
        <w:rPr>
          <w:sz w:val="28"/>
          <w:szCs w:val="28"/>
        </w:rPr>
      </w:pPr>
      <w:r w:rsidRPr="005D1ACA">
        <w:rPr>
          <w:i/>
          <w:iCs/>
          <w:sz w:val="28"/>
          <w:szCs w:val="28"/>
        </w:rPr>
        <w:t>22 May</w:t>
      </w:r>
      <w:r w:rsidRPr="005D1ACA">
        <w:rPr>
          <w:sz w:val="28"/>
          <w:szCs w:val="28"/>
        </w:rPr>
        <w:t>. Professor Diarmid Finnegan spoke on John Tyndall at Clifton House.</w:t>
      </w:r>
    </w:p>
    <w:p w14:paraId="424C9084" w14:textId="77777777" w:rsidR="0017327D" w:rsidRPr="005D1ACA" w:rsidRDefault="0017327D" w:rsidP="0017327D">
      <w:pPr>
        <w:ind w:left="360"/>
        <w:rPr>
          <w:sz w:val="28"/>
          <w:szCs w:val="28"/>
        </w:rPr>
      </w:pPr>
      <w:r w:rsidRPr="005D1ACA">
        <w:rPr>
          <w:i/>
          <w:iCs/>
          <w:sz w:val="28"/>
          <w:szCs w:val="28"/>
        </w:rPr>
        <w:t>10-15 June</w:t>
      </w:r>
      <w:r w:rsidRPr="005D1ACA">
        <w:rPr>
          <w:sz w:val="28"/>
          <w:szCs w:val="28"/>
        </w:rPr>
        <w:t>. The Harps Alive/An Chruit Bheo/ Harps Leevin Festival.</w:t>
      </w:r>
    </w:p>
    <w:p w14:paraId="0E50F4A5" w14:textId="77777777" w:rsidR="0017327D" w:rsidRPr="005D1ACA" w:rsidRDefault="0017327D" w:rsidP="0017327D">
      <w:pPr>
        <w:ind w:left="360"/>
        <w:rPr>
          <w:sz w:val="28"/>
          <w:szCs w:val="28"/>
        </w:rPr>
      </w:pPr>
      <w:r w:rsidRPr="005D1ACA">
        <w:rPr>
          <w:sz w:val="28"/>
          <w:szCs w:val="28"/>
        </w:rPr>
        <w:t>Once again we were happy to act as joint lead partners with Harp Ireland/ Cruit Eireann in organising this major festival.</w:t>
      </w:r>
    </w:p>
    <w:p w14:paraId="52C60581" w14:textId="77777777" w:rsidR="0017327D" w:rsidRPr="005D1ACA" w:rsidRDefault="0017327D" w:rsidP="0017327D">
      <w:pPr>
        <w:ind w:left="360"/>
        <w:rPr>
          <w:sz w:val="28"/>
          <w:szCs w:val="28"/>
        </w:rPr>
      </w:pPr>
      <w:r w:rsidRPr="005D1ACA">
        <w:rPr>
          <w:sz w:val="28"/>
          <w:szCs w:val="28"/>
        </w:rPr>
        <w:t>Proceedings began during the week with workshops in five primary schools across the city and engaging hundreds of pupils.</w:t>
      </w:r>
    </w:p>
    <w:p w14:paraId="071A27FC" w14:textId="7B639825" w:rsidR="00D640D2" w:rsidRPr="005D1ACA" w:rsidRDefault="00D640D2" w:rsidP="0017327D">
      <w:pPr>
        <w:ind w:left="360"/>
        <w:rPr>
          <w:sz w:val="28"/>
          <w:szCs w:val="28"/>
        </w:rPr>
      </w:pPr>
      <w:r w:rsidRPr="005D1ACA">
        <w:rPr>
          <w:sz w:val="28"/>
          <w:szCs w:val="28"/>
        </w:rPr>
        <w:t>Two major concerts were held in St George’s and the First Presbyterian churches.</w:t>
      </w:r>
    </w:p>
    <w:p w14:paraId="3CB865F4" w14:textId="3285D46F" w:rsidR="00D640D2" w:rsidRPr="005D1ACA" w:rsidRDefault="00D640D2" w:rsidP="00D640D2">
      <w:pPr>
        <w:ind w:left="360"/>
        <w:rPr>
          <w:sz w:val="28"/>
          <w:szCs w:val="28"/>
        </w:rPr>
      </w:pPr>
      <w:r w:rsidRPr="005D1ACA">
        <w:rPr>
          <w:sz w:val="28"/>
          <w:szCs w:val="28"/>
        </w:rPr>
        <w:t>Workshops and lectures were held in Culturlann, the Duncairn Centre, First Presbyterian Church St Joseph’s Church, and Shankill Road Library.</w:t>
      </w:r>
    </w:p>
    <w:p w14:paraId="7DBB1AF0" w14:textId="44D0FB6C" w:rsidR="0017327D" w:rsidRPr="005D1ACA" w:rsidRDefault="0017327D" w:rsidP="0017327D">
      <w:pPr>
        <w:ind w:left="360"/>
        <w:rPr>
          <w:sz w:val="28"/>
          <w:szCs w:val="28"/>
        </w:rPr>
      </w:pPr>
      <w:r w:rsidRPr="005D1ACA">
        <w:rPr>
          <w:i/>
          <w:iCs/>
          <w:sz w:val="28"/>
          <w:szCs w:val="28"/>
        </w:rPr>
        <w:t>2</w:t>
      </w:r>
      <w:r w:rsidR="00545A2A" w:rsidRPr="005D1ACA">
        <w:rPr>
          <w:i/>
          <w:iCs/>
          <w:sz w:val="28"/>
          <w:szCs w:val="28"/>
        </w:rPr>
        <w:t>1</w:t>
      </w:r>
      <w:r w:rsidRPr="005D1ACA">
        <w:rPr>
          <w:i/>
          <w:iCs/>
          <w:sz w:val="28"/>
          <w:szCs w:val="28"/>
        </w:rPr>
        <w:t xml:space="preserve"> June</w:t>
      </w:r>
      <w:r w:rsidRPr="005D1ACA">
        <w:rPr>
          <w:sz w:val="28"/>
          <w:szCs w:val="28"/>
        </w:rPr>
        <w:t>. John Gray led a walk up the Cave Hill ‘Following in the footsteps of the United Irishmen’.</w:t>
      </w:r>
    </w:p>
    <w:p w14:paraId="2451B6F1" w14:textId="77777777" w:rsidR="00545A2A" w:rsidRPr="005D1ACA" w:rsidRDefault="0017327D" w:rsidP="0017327D">
      <w:pPr>
        <w:ind w:left="360"/>
        <w:rPr>
          <w:sz w:val="28"/>
          <w:szCs w:val="28"/>
        </w:rPr>
      </w:pPr>
      <w:r w:rsidRPr="005D1ACA">
        <w:rPr>
          <w:i/>
          <w:iCs/>
          <w:sz w:val="28"/>
          <w:szCs w:val="28"/>
        </w:rPr>
        <w:t>1</w:t>
      </w:r>
      <w:r w:rsidR="00545A2A" w:rsidRPr="005D1ACA">
        <w:rPr>
          <w:i/>
          <w:iCs/>
          <w:sz w:val="28"/>
          <w:szCs w:val="28"/>
        </w:rPr>
        <w:t>3</w:t>
      </w:r>
      <w:r w:rsidRPr="005D1ACA">
        <w:rPr>
          <w:i/>
          <w:iCs/>
          <w:sz w:val="28"/>
          <w:szCs w:val="28"/>
        </w:rPr>
        <w:t xml:space="preserve"> July.</w:t>
      </w:r>
      <w:r w:rsidRPr="005D1ACA">
        <w:rPr>
          <w:sz w:val="28"/>
          <w:szCs w:val="28"/>
        </w:rPr>
        <w:t xml:space="preserve"> Once again we celebrated Bastille Day. John Gray spoke on</w:t>
      </w:r>
      <w:r w:rsidR="00545A2A" w:rsidRPr="005D1ACA">
        <w:rPr>
          <w:sz w:val="28"/>
          <w:szCs w:val="28"/>
        </w:rPr>
        <w:t xml:space="preserve"> the theme, ‘These are the times that try men’s souls’</w:t>
      </w:r>
      <w:r w:rsidRPr="005D1ACA">
        <w:rPr>
          <w:sz w:val="28"/>
          <w:szCs w:val="28"/>
        </w:rPr>
        <w:t xml:space="preserve"> </w:t>
      </w:r>
      <w:r w:rsidR="00545A2A" w:rsidRPr="005D1ACA">
        <w:rPr>
          <w:sz w:val="28"/>
          <w:szCs w:val="28"/>
        </w:rPr>
        <w:t>.</w:t>
      </w:r>
    </w:p>
    <w:p w14:paraId="4FCEF862" w14:textId="68EB254A" w:rsidR="00545A2A" w:rsidRPr="005D1ACA" w:rsidRDefault="00A12CA5" w:rsidP="0017327D">
      <w:pPr>
        <w:ind w:left="360"/>
        <w:rPr>
          <w:sz w:val="28"/>
          <w:szCs w:val="28"/>
        </w:rPr>
      </w:pPr>
      <w:r w:rsidRPr="005D1ACA">
        <w:rPr>
          <w:sz w:val="28"/>
          <w:szCs w:val="28"/>
        </w:rPr>
        <w:t>Bayan Robin Ribhi Natsch</w:t>
      </w:r>
      <w:r w:rsidR="00545A2A" w:rsidRPr="005D1ACA">
        <w:rPr>
          <w:sz w:val="28"/>
          <w:szCs w:val="28"/>
        </w:rPr>
        <w:t xml:space="preserve"> spoke on Palestinian culture.</w:t>
      </w:r>
    </w:p>
    <w:p w14:paraId="0E055324" w14:textId="256F9748" w:rsidR="0017327D" w:rsidRPr="005D1ACA" w:rsidRDefault="00545A2A" w:rsidP="0017327D">
      <w:pPr>
        <w:ind w:left="360"/>
        <w:rPr>
          <w:sz w:val="28"/>
          <w:szCs w:val="28"/>
        </w:rPr>
      </w:pPr>
      <w:r w:rsidRPr="005D1ACA">
        <w:rPr>
          <w:sz w:val="28"/>
          <w:szCs w:val="28"/>
        </w:rPr>
        <w:t xml:space="preserve">With the help of our partnership with St Joseph’s </w:t>
      </w:r>
      <w:r w:rsidR="009A2F1D" w:rsidRPr="005D1ACA">
        <w:rPr>
          <w:sz w:val="28"/>
          <w:szCs w:val="28"/>
        </w:rPr>
        <w:t xml:space="preserve">the proceedings were enhanced by the singing of </w:t>
      </w:r>
      <w:r w:rsidR="00A12CA5" w:rsidRPr="005D1ACA">
        <w:rPr>
          <w:sz w:val="28"/>
          <w:szCs w:val="28"/>
        </w:rPr>
        <w:t>Mary McCabe</w:t>
      </w:r>
      <w:r w:rsidR="009A2F1D" w:rsidRPr="005D1ACA">
        <w:rPr>
          <w:sz w:val="28"/>
          <w:szCs w:val="28"/>
        </w:rPr>
        <w:t xml:space="preserve"> and a re-enactment of the storming of the Bastille led by </w:t>
      </w:r>
      <w:r w:rsidR="00A12CA5" w:rsidRPr="005D1ACA">
        <w:rPr>
          <w:sz w:val="28"/>
          <w:szCs w:val="28"/>
        </w:rPr>
        <w:t>Andrew McClay</w:t>
      </w:r>
      <w:r w:rsidR="0017327D" w:rsidRPr="005D1ACA">
        <w:rPr>
          <w:sz w:val="28"/>
          <w:szCs w:val="28"/>
        </w:rPr>
        <w:t xml:space="preserve">. </w:t>
      </w:r>
    </w:p>
    <w:p w14:paraId="398A86A0" w14:textId="1C5E7A2B" w:rsidR="009A2F1D" w:rsidRPr="005D1ACA" w:rsidRDefault="009A2F1D" w:rsidP="0017327D">
      <w:pPr>
        <w:ind w:left="360"/>
        <w:rPr>
          <w:sz w:val="28"/>
          <w:szCs w:val="28"/>
        </w:rPr>
      </w:pPr>
      <w:r w:rsidRPr="005D1ACA">
        <w:rPr>
          <w:sz w:val="28"/>
          <w:szCs w:val="28"/>
        </w:rPr>
        <w:lastRenderedPageBreak/>
        <w:t>8 October. Professor Peter Gray spoke on William Sharman Crawford in Seaton’s Bar.</w:t>
      </w:r>
    </w:p>
    <w:p w14:paraId="56CDF437" w14:textId="61A6B461" w:rsidR="009A2F1D" w:rsidRPr="005D1ACA" w:rsidRDefault="009A2F1D" w:rsidP="0017327D">
      <w:pPr>
        <w:ind w:left="360"/>
        <w:rPr>
          <w:sz w:val="28"/>
          <w:szCs w:val="28"/>
        </w:rPr>
      </w:pPr>
      <w:r w:rsidRPr="005D1ACA">
        <w:rPr>
          <w:sz w:val="28"/>
          <w:szCs w:val="28"/>
        </w:rPr>
        <w:t>16 October. A successful tour to Dublin where in the morning we were privileged to see extraordinary materials in the Trinity College archives relating to the United Irishmen. Our particular thanks to the staff for facilitating this.</w:t>
      </w:r>
    </w:p>
    <w:p w14:paraId="11B54256" w14:textId="4AE4263B" w:rsidR="009A2F1D" w:rsidRPr="005D1ACA" w:rsidRDefault="009A2F1D" w:rsidP="0017327D">
      <w:pPr>
        <w:ind w:left="360"/>
        <w:rPr>
          <w:sz w:val="28"/>
          <w:szCs w:val="28"/>
        </w:rPr>
      </w:pPr>
      <w:r w:rsidRPr="005D1ACA">
        <w:rPr>
          <w:sz w:val="28"/>
          <w:szCs w:val="28"/>
        </w:rPr>
        <w:t>In the afternoon Fergus Whelan brought us on an inspiring tour of sites in central Dublin connected with the United Irishmen.</w:t>
      </w:r>
    </w:p>
    <w:p w14:paraId="6D0E3243" w14:textId="77777777" w:rsidR="0017327D" w:rsidRPr="005D1ACA" w:rsidRDefault="0017327D" w:rsidP="0017327D">
      <w:pPr>
        <w:pStyle w:val="ListParagraph"/>
        <w:rPr>
          <w:sz w:val="28"/>
          <w:szCs w:val="28"/>
        </w:rPr>
      </w:pPr>
    </w:p>
    <w:p w14:paraId="54AB18F8"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The Assembly Rooms Alliance</w:t>
      </w:r>
    </w:p>
    <w:p w14:paraId="10ADECB2" w14:textId="77777777" w:rsidR="00A66F3C" w:rsidRPr="005D1ACA" w:rsidRDefault="0017327D" w:rsidP="0017327D">
      <w:pPr>
        <w:rPr>
          <w:sz w:val="28"/>
          <w:szCs w:val="28"/>
        </w:rPr>
      </w:pPr>
      <w:r w:rsidRPr="005D1ACA">
        <w:rPr>
          <w:sz w:val="28"/>
          <w:szCs w:val="28"/>
        </w:rPr>
        <w:t xml:space="preserve">The campaign to save the historic Assembly Rooms in which we are the lead partner enjoyed a major breakthrough and the fruit of four years of campaigning when in November </w:t>
      </w:r>
      <w:r w:rsidR="00A66F3C" w:rsidRPr="005D1ACA">
        <w:rPr>
          <w:sz w:val="28"/>
          <w:szCs w:val="28"/>
        </w:rPr>
        <w:t>Belfast City Council completed the purchase of the building.</w:t>
      </w:r>
    </w:p>
    <w:p w14:paraId="3BFA4D42" w14:textId="270C5C23" w:rsidR="00A66F3C" w:rsidRPr="005D1ACA" w:rsidRDefault="00A66F3C" w:rsidP="0017327D">
      <w:pPr>
        <w:rPr>
          <w:sz w:val="28"/>
          <w:szCs w:val="28"/>
        </w:rPr>
      </w:pPr>
      <w:r w:rsidRPr="005D1ACA">
        <w:rPr>
          <w:sz w:val="28"/>
          <w:szCs w:val="28"/>
        </w:rPr>
        <w:t>One element that added significant impetus to the campaign was the support of the World Monuments Fund, but all credit to city councillors who unanimously decided to take this moment</w:t>
      </w:r>
      <w:r w:rsidR="002F5021">
        <w:rPr>
          <w:sz w:val="28"/>
          <w:szCs w:val="28"/>
        </w:rPr>
        <w:t>o</w:t>
      </w:r>
      <w:r w:rsidRPr="005D1ACA">
        <w:rPr>
          <w:sz w:val="28"/>
          <w:szCs w:val="28"/>
        </w:rPr>
        <w:t>us step.</w:t>
      </w:r>
    </w:p>
    <w:p w14:paraId="41B5F996" w14:textId="20376B4E" w:rsidR="0017327D" w:rsidRPr="005D1ACA" w:rsidRDefault="00A66F3C" w:rsidP="0017327D">
      <w:pPr>
        <w:rPr>
          <w:sz w:val="28"/>
          <w:szCs w:val="28"/>
        </w:rPr>
      </w:pPr>
      <w:r w:rsidRPr="005D1ACA">
        <w:rPr>
          <w:sz w:val="28"/>
          <w:szCs w:val="28"/>
        </w:rPr>
        <w:t>The City Council has still to determine the future use of the building and the Assembly Alliance will remain active in seeking the best possible outcome.</w:t>
      </w:r>
    </w:p>
    <w:p w14:paraId="7D34D996"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t>Education Reform Group</w:t>
      </w:r>
    </w:p>
    <w:p w14:paraId="6F8C577C" w14:textId="4518B0C7" w:rsidR="0017327D" w:rsidRPr="005D1ACA" w:rsidRDefault="00A66F3C" w:rsidP="0017327D">
      <w:pPr>
        <w:rPr>
          <w:sz w:val="28"/>
          <w:szCs w:val="28"/>
        </w:rPr>
      </w:pPr>
      <w:r w:rsidRPr="005D1ACA">
        <w:rPr>
          <w:sz w:val="28"/>
          <w:szCs w:val="28"/>
        </w:rPr>
        <w:t>Th Education Reform Group remained active throughout the year. While it had identified many major shortcomings in our educational system it decided that the most serious of thes</w:t>
      </w:r>
      <w:r w:rsidR="00340311" w:rsidRPr="005D1ACA">
        <w:rPr>
          <w:sz w:val="28"/>
          <w:szCs w:val="28"/>
        </w:rPr>
        <w:t>e</w:t>
      </w:r>
      <w:r w:rsidRPr="005D1ACA">
        <w:rPr>
          <w:sz w:val="28"/>
          <w:szCs w:val="28"/>
        </w:rPr>
        <w:t xml:space="preserve"> was the continuance of the transfer test and selection at age 11.</w:t>
      </w:r>
    </w:p>
    <w:p w14:paraId="19DCC7FC" w14:textId="5D095C80" w:rsidR="00340311" w:rsidRPr="005D1ACA" w:rsidRDefault="00340311" w:rsidP="0017327D">
      <w:pPr>
        <w:rPr>
          <w:sz w:val="28"/>
          <w:szCs w:val="28"/>
        </w:rPr>
      </w:pPr>
      <w:r w:rsidRPr="005D1ACA">
        <w:rPr>
          <w:sz w:val="28"/>
          <w:szCs w:val="28"/>
        </w:rPr>
        <w:t>In April it commissioned an opinion poll from Lucid Talk which confirmed that a small majority are opposed to the test and also provided evidence on the psychological damage caused by the test.</w:t>
      </w:r>
    </w:p>
    <w:p w14:paraId="51C95253" w14:textId="77777777" w:rsidR="00340311" w:rsidRPr="005D1ACA" w:rsidRDefault="00340311" w:rsidP="0017327D">
      <w:pPr>
        <w:rPr>
          <w:sz w:val="28"/>
          <w:szCs w:val="28"/>
        </w:rPr>
      </w:pPr>
      <w:r w:rsidRPr="005D1ACA">
        <w:rPr>
          <w:sz w:val="28"/>
          <w:szCs w:val="28"/>
        </w:rPr>
        <w:t>In November members of the group gave evidence to the Education Committee of the Assembly and were well received. The objective of our attendance was to persuade the committee to open wider consideration of the issue.</w:t>
      </w:r>
    </w:p>
    <w:p w14:paraId="1F891137" w14:textId="77777777" w:rsidR="002F5021" w:rsidRDefault="00340311" w:rsidP="0017327D">
      <w:pPr>
        <w:rPr>
          <w:sz w:val="28"/>
          <w:szCs w:val="28"/>
        </w:rPr>
      </w:pPr>
      <w:r w:rsidRPr="005D1ACA">
        <w:rPr>
          <w:sz w:val="28"/>
          <w:szCs w:val="28"/>
        </w:rPr>
        <w:t>At year end we understood informally that they would include this in their forward work plan.</w:t>
      </w:r>
    </w:p>
    <w:p w14:paraId="54177266" w14:textId="091C58D8" w:rsidR="00340311" w:rsidRPr="005D1ACA" w:rsidRDefault="00340311" w:rsidP="0017327D">
      <w:pPr>
        <w:rPr>
          <w:sz w:val="28"/>
          <w:szCs w:val="28"/>
        </w:rPr>
      </w:pPr>
      <w:r w:rsidRPr="005D1ACA">
        <w:rPr>
          <w:sz w:val="28"/>
          <w:szCs w:val="28"/>
        </w:rPr>
        <w:t xml:space="preserve"> </w:t>
      </w:r>
    </w:p>
    <w:p w14:paraId="3E416E35" w14:textId="77777777" w:rsidR="0017327D" w:rsidRPr="005D1ACA" w:rsidRDefault="0017327D" w:rsidP="0017327D">
      <w:pPr>
        <w:pStyle w:val="ListParagraph"/>
        <w:numPr>
          <w:ilvl w:val="0"/>
          <w:numId w:val="1"/>
        </w:numPr>
        <w:rPr>
          <w:sz w:val="28"/>
          <w:szCs w:val="28"/>
          <w:u w:val="single"/>
        </w:rPr>
      </w:pPr>
      <w:r w:rsidRPr="005D1ACA">
        <w:rPr>
          <w:sz w:val="28"/>
          <w:szCs w:val="28"/>
          <w:u w:val="single"/>
        </w:rPr>
        <w:lastRenderedPageBreak/>
        <w:t>Thanks</w:t>
      </w:r>
    </w:p>
    <w:p w14:paraId="6F2DB900" w14:textId="77777777" w:rsidR="0017327D" w:rsidRPr="005D1ACA" w:rsidRDefault="0017327D" w:rsidP="0017327D">
      <w:pPr>
        <w:rPr>
          <w:sz w:val="28"/>
          <w:szCs w:val="28"/>
        </w:rPr>
      </w:pPr>
      <w:r w:rsidRPr="005D1ACA">
        <w:rPr>
          <w:sz w:val="28"/>
          <w:szCs w:val="28"/>
        </w:rPr>
        <w:t>Thanks are due to our partners in various causes, to the venues that have facilitated our activities, to the bodies that have grant aided aspects of our work and to the many performers at our events. Thanks are particularly due to our members for their support. All are fortunate that we have a committee notable for its commitment to our work.</w:t>
      </w:r>
    </w:p>
    <w:p w14:paraId="481F155C" w14:textId="77777777" w:rsidR="0017327D" w:rsidRPr="005D1ACA" w:rsidRDefault="0017327D" w:rsidP="0017327D">
      <w:pPr>
        <w:rPr>
          <w:sz w:val="28"/>
          <w:szCs w:val="28"/>
        </w:rPr>
      </w:pPr>
      <w:r w:rsidRPr="005D1ACA">
        <w:rPr>
          <w:sz w:val="28"/>
          <w:szCs w:val="28"/>
        </w:rPr>
        <w:t>JOHN GRAY</w:t>
      </w:r>
    </w:p>
    <w:p w14:paraId="6B8334AC" w14:textId="77777777" w:rsidR="0017327D" w:rsidRPr="005D1ACA" w:rsidRDefault="0017327D" w:rsidP="0017327D">
      <w:pPr>
        <w:rPr>
          <w:sz w:val="28"/>
          <w:szCs w:val="28"/>
        </w:rPr>
      </w:pPr>
      <w:r w:rsidRPr="005D1ACA">
        <w:rPr>
          <w:sz w:val="28"/>
          <w:szCs w:val="28"/>
        </w:rPr>
        <w:t>CHAIR</w:t>
      </w:r>
    </w:p>
    <w:p w14:paraId="2388AAEA" w14:textId="7DDE7472" w:rsidR="0017327D" w:rsidRPr="005D1ACA" w:rsidRDefault="0017327D" w:rsidP="0017327D">
      <w:pPr>
        <w:rPr>
          <w:sz w:val="28"/>
          <w:szCs w:val="28"/>
        </w:rPr>
      </w:pPr>
    </w:p>
    <w:p w14:paraId="4D11935F" w14:textId="214868CC" w:rsidR="0017327D" w:rsidRDefault="0017327D" w:rsidP="0017327D">
      <w:r>
        <w:t xml:space="preserve">   </w:t>
      </w:r>
    </w:p>
    <w:p w14:paraId="11A4EC3F" w14:textId="77777777" w:rsidR="009A70CD" w:rsidRDefault="009A70CD"/>
    <w:sectPr w:rsidR="009A70C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0D77" w14:textId="77777777" w:rsidR="008F358F" w:rsidRDefault="008F358F" w:rsidP="005D1ACA">
      <w:pPr>
        <w:spacing w:after="0" w:line="240" w:lineRule="auto"/>
      </w:pPr>
      <w:r>
        <w:separator/>
      </w:r>
    </w:p>
  </w:endnote>
  <w:endnote w:type="continuationSeparator" w:id="0">
    <w:p w14:paraId="109BC56F" w14:textId="77777777" w:rsidR="008F358F" w:rsidRDefault="008F358F" w:rsidP="005D1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BD2B" w14:textId="77777777" w:rsidR="005D1ACA" w:rsidRDefault="005D1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206647"/>
      <w:docPartObj>
        <w:docPartGallery w:val="Page Numbers (Bottom of Page)"/>
        <w:docPartUnique/>
      </w:docPartObj>
    </w:sdtPr>
    <w:sdtContent>
      <w:p w14:paraId="253E7F73" w14:textId="383A9389" w:rsidR="005D1ACA" w:rsidRDefault="005D1ACA">
        <w:pPr>
          <w:pStyle w:val="Footer"/>
        </w:pPr>
        <w:r>
          <w:fldChar w:fldCharType="begin"/>
        </w:r>
        <w:r>
          <w:instrText>PAGE   \* MERGEFORMAT</w:instrText>
        </w:r>
        <w:r>
          <w:fldChar w:fldCharType="separate"/>
        </w:r>
        <w:r>
          <w:t>2</w:t>
        </w:r>
        <w:r>
          <w:fldChar w:fldCharType="end"/>
        </w:r>
      </w:p>
    </w:sdtContent>
  </w:sdt>
  <w:p w14:paraId="002EF4C9" w14:textId="77777777" w:rsidR="005D1ACA" w:rsidRDefault="005D1A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8791" w14:textId="77777777" w:rsidR="005D1ACA" w:rsidRDefault="005D1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C76ED" w14:textId="77777777" w:rsidR="008F358F" w:rsidRDefault="008F358F" w:rsidP="005D1ACA">
      <w:pPr>
        <w:spacing w:after="0" w:line="240" w:lineRule="auto"/>
      </w:pPr>
      <w:r>
        <w:separator/>
      </w:r>
    </w:p>
  </w:footnote>
  <w:footnote w:type="continuationSeparator" w:id="0">
    <w:p w14:paraId="25BCE0E6" w14:textId="77777777" w:rsidR="008F358F" w:rsidRDefault="008F358F" w:rsidP="005D1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67FA" w14:textId="77777777" w:rsidR="005D1ACA" w:rsidRDefault="005D1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BFA" w14:textId="77777777" w:rsidR="005D1ACA" w:rsidRDefault="005D1A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CE93" w14:textId="77777777" w:rsidR="005D1ACA" w:rsidRDefault="005D1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15D"/>
    <w:multiLevelType w:val="hybridMultilevel"/>
    <w:tmpl w:val="246E1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950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7D"/>
    <w:rsid w:val="00046099"/>
    <w:rsid w:val="000A03F7"/>
    <w:rsid w:val="0017327D"/>
    <w:rsid w:val="001D1BA7"/>
    <w:rsid w:val="0024508F"/>
    <w:rsid w:val="002F5021"/>
    <w:rsid w:val="00340311"/>
    <w:rsid w:val="003516D6"/>
    <w:rsid w:val="003A10C0"/>
    <w:rsid w:val="00412FD8"/>
    <w:rsid w:val="004B3D2D"/>
    <w:rsid w:val="00524920"/>
    <w:rsid w:val="00545A2A"/>
    <w:rsid w:val="0056333C"/>
    <w:rsid w:val="00585CCA"/>
    <w:rsid w:val="005D1ACA"/>
    <w:rsid w:val="005D68D3"/>
    <w:rsid w:val="006F1DBE"/>
    <w:rsid w:val="007C1D7D"/>
    <w:rsid w:val="008F358F"/>
    <w:rsid w:val="009A2F1D"/>
    <w:rsid w:val="009A70CD"/>
    <w:rsid w:val="009C2A0E"/>
    <w:rsid w:val="00A12CA5"/>
    <w:rsid w:val="00A5462E"/>
    <w:rsid w:val="00A66F3C"/>
    <w:rsid w:val="00AD5ACB"/>
    <w:rsid w:val="00B62555"/>
    <w:rsid w:val="00C7524E"/>
    <w:rsid w:val="00D0507D"/>
    <w:rsid w:val="00D640D2"/>
    <w:rsid w:val="00DF7057"/>
    <w:rsid w:val="00E60F99"/>
    <w:rsid w:val="00F26B45"/>
    <w:rsid w:val="00F97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505F"/>
  <w15:chartTrackingRefBased/>
  <w15:docId w15:val="{D5ABF8EC-E8F8-4460-85A8-7D052A2D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27D"/>
  </w:style>
  <w:style w:type="paragraph" w:styleId="Heading1">
    <w:name w:val="heading 1"/>
    <w:basedOn w:val="Normal"/>
    <w:next w:val="Normal"/>
    <w:link w:val="Heading1Char"/>
    <w:uiPriority w:val="9"/>
    <w:qFormat/>
    <w:rsid w:val="00173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2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2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2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2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2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2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2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27D"/>
    <w:rPr>
      <w:rFonts w:eastAsiaTheme="majorEastAsia" w:cstheme="majorBidi"/>
      <w:color w:val="272727" w:themeColor="text1" w:themeTint="D8"/>
    </w:rPr>
  </w:style>
  <w:style w:type="paragraph" w:styleId="Title">
    <w:name w:val="Title"/>
    <w:basedOn w:val="Normal"/>
    <w:next w:val="Normal"/>
    <w:link w:val="TitleChar"/>
    <w:uiPriority w:val="10"/>
    <w:qFormat/>
    <w:rsid w:val="00173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2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27D"/>
    <w:pPr>
      <w:spacing w:before="160"/>
      <w:jc w:val="center"/>
    </w:pPr>
    <w:rPr>
      <w:i/>
      <w:iCs/>
      <w:color w:val="404040" w:themeColor="text1" w:themeTint="BF"/>
    </w:rPr>
  </w:style>
  <w:style w:type="character" w:customStyle="1" w:styleId="QuoteChar">
    <w:name w:val="Quote Char"/>
    <w:basedOn w:val="DefaultParagraphFont"/>
    <w:link w:val="Quote"/>
    <w:uiPriority w:val="29"/>
    <w:rsid w:val="0017327D"/>
    <w:rPr>
      <w:i/>
      <w:iCs/>
      <w:color w:val="404040" w:themeColor="text1" w:themeTint="BF"/>
    </w:rPr>
  </w:style>
  <w:style w:type="paragraph" w:styleId="ListParagraph">
    <w:name w:val="List Paragraph"/>
    <w:basedOn w:val="Normal"/>
    <w:uiPriority w:val="34"/>
    <w:qFormat/>
    <w:rsid w:val="0017327D"/>
    <w:pPr>
      <w:ind w:left="720"/>
      <w:contextualSpacing/>
    </w:pPr>
  </w:style>
  <w:style w:type="character" w:styleId="IntenseEmphasis">
    <w:name w:val="Intense Emphasis"/>
    <w:basedOn w:val="DefaultParagraphFont"/>
    <w:uiPriority w:val="21"/>
    <w:qFormat/>
    <w:rsid w:val="0017327D"/>
    <w:rPr>
      <w:i/>
      <w:iCs/>
      <w:color w:val="0F4761" w:themeColor="accent1" w:themeShade="BF"/>
    </w:rPr>
  </w:style>
  <w:style w:type="paragraph" w:styleId="IntenseQuote">
    <w:name w:val="Intense Quote"/>
    <w:basedOn w:val="Normal"/>
    <w:next w:val="Normal"/>
    <w:link w:val="IntenseQuoteChar"/>
    <w:uiPriority w:val="30"/>
    <w:qFormat/>
    <w:rsid w:val="00173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27D"/>
    <w:rPr>
      <w:i/>
      <w:iCs/>
      <w:color w:val="0F4761" w:themeColor="accent1" w:themeShade="BF"/>
    </w:rPr>
  </w:style>
  <w:style w:type="character" w:styleId="IntenseReference">
    <w:name w:val="Intense Reference"/>
    <w:basedOn w:val="DefaultParagraphFont"/>
    <w:uiPriority w:val="32"/>
    <w:qFormat/>
    <w:rsid w:val="0017327D"/>
    <w:rPr>
      <w:b/>
      <w:bCs/>
      <w:smallCaps/>
      <w:color w:val="0F4761" w:themeColor="accent1" w:themeShade="BF"/>
      <w:spacing w:val="5"/>
    </w:rPr>
  </w:style>
  <w:style w:type="paragraph" w:styleId="Header">
    <w:name w:val="header"/>
    <w:basedOn w:val="Normal"/>
    <w:link w:val="HeaderChar"/>
    <w:uiPriority w:val="99"/>
    <w:unhideWhenUsed/>
    <w:rsid w:val="005D1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ACA"/>
  </w:style>
  <w:style w:type="paragraph" w:styleId="Footer">
    <w:name w:val="footer"/>
    <w:basedOn w:val="Normal"/>
    <w:link w:val="FooterChar"/>
    <w:uiPriority w:val="99"/>
    <w:unhideWhenUsed/>
    <w:rsid w:val="005D1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Gray</dc:creator>
  <cp:keywords/>
  <dc:description/>
  <cp:lastModifiedBy>Mary Gray</cp:lastModifiedBy>
  <cp:revision>4</cp:revision>
  <dcterms:created xsi:type="dcterms:W3CDTF">2026-02-23T19:06:00Z</dcterms:created>
  <dcterms:modified xsi:type="dcterms:W3CDTF">2026-02-25T15:01:00Z</dcterms:modified>
</cp:coreProperties>
</file>